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C73A" w14:textId="77777777" w:rsidR="009D7784" w:rsidRPr="00D02C23" w:rsidRDefault="009D7784" w:rsidP="009D778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D02C23">
        <w:rPr>
          <w:rFonts w:asciiTheme="majorHAnsi" w:hAnsiTheme="majorHAnsi" w:cstheme="majorHAnsi"/>
          <w:b/>
          <w:caps/>
          <w:sz w:val="20"/>
          <w:szCs w:val="20"/>
        </w:rPr>
        <w:t>Príloha č. 2 - Formulár NA odstúpenie od zmluvy</w:t>
      </w:r>
    </w:p>
    <w:p w14:paraId="71084C5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273C847" w14:textId="32408A59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Vyplňte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len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želáte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diaľku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mimo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prevádzkových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priestorov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obchodníka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.) </w:t>
      </w:r>
    </w:p>
    <w:p w14:paraId="2ED6F4DB" w14:textId="7777777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Komu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[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Obchodník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doplní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svoje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obchodné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meno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sídlo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miesto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podnikania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e-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mailovú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]: .............. </w:t>
      </w:r>
    </w:p>
    <w:p w14:paraId="077C3DB8" w14:textId="2C2D2F36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Týmto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oznamujem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oznamujeme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odstupujem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odstupujeme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*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dodaní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poskytnutí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tohto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produktu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: ..............</w:t>
      </w:r>
      <w:r>
        <w:rPr>
          <w:rFonts w:asciiTheme="majorHAnsi" w:hAnsiTheme="majorHAnsi" w:cstheme="majorHAnsi"/>
          <w:sz w:val="20"/>
          <w:szCs w:val="20"/>
        </w:rPr>
        <w:t>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....................................................</w:t>
      </w:r>
    </w:p>
    <w:p w14:paraId="44588340" w14:textId="4CC8CCD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objednania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prijatia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* ..............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.................................</w:t>
      </w:r>
    </w:p>
    <w:p w14:paraId="12B00C10" w14:textId="6A0D3812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Meno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priezvisko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* ..............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...........................</w:t>
      </w:r>
    </w:p>
    <w:p w14:paraId="06CB852D" w14:textId="1DF1A754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* ..............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48C0CE23" w14:textId="7CD7F6C7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Podpis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spotrebiteľov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* 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listinnej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podobe) ..............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</w:t>
      </w:r>
    </w:p>
    <w:p w14:paraId="27B0F6CC" w14:textId="077ED3E9" w:rsidR="009D7784" w:rsidRPr="00D02C23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Dátum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..............</w:t>
      </w:r>
      <w:r w:rsidR="007E1726">
        <w:rPr>
          <w:rFonts w:asciiTheme="majorHAnsi" w:hAnsiTheme="majorHAnsi" w:cstheme="majorHAnsi"/>
          <w:sz w:val="20"/>
          <w:szCs w:val="20"/>
        </w:rPr>
        <w:t>.......................................</w:t>
      </w:r>
    </w:p>
    <w:p w14:paraId="4AF8C108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*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Nehodiace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prečiarknite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B6749F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7AD79D7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8F0427F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2998DDF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6B8A8446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1E79C54A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9F2C827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EB59770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52781BC6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5E7F2E3B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168AD20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48A0ED3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43D4FDCE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3D33A650" w14:textId="77777777" w:rsidR="009D7784" w:rsidRDefault="009D7784" w:rsidP="009D7784">
      <w:pPr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00670CE8" w14:textId="77777777" w:rsidR="009D7784" w:rsidRDefault="009D7784" w:rsidP="009D7784">
      <w:pPr>
        <w:spacing w:after="200" w:line="30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8D54AAE" w14:textId="61FEA0AE" w:rsidR="009D7784" w:rsidRPr="00D02C23" w:rsidRDefault="009D7784" w:rsidP="009D7784">
      <w:pPr>
        <w:spacing w:after="20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</w:rPr>
        <w:lastRenderedPageBreak/>
        <w:t>POUČENIE O UPLATNENÍ PRÁVA SPOTREBITEĽA NA ODSTÚPENIE OD ZMLUVY UZAVRETEJ NA DIAĽKU A ZMLUVY UZAVRETEJ MIMO PREVÁDZKOVÝCH PRIESTOROV OBCHODNÍKA</w:t>
      </w:r>
    </w:p>
    <w:p w14:paraId="799EBD37" w14:textId="77777777" w:rsidR="009D7784" w:rsidRPr="00D02C23" w:rsidRDefault="009D7784" w:rsidP="009D7784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Právo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od zmluvy </w:t>
      </w:r>
    </w:p>
    <w:p w14:paraId="59CDD62C" w14:textId="21F428BE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bez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uvedenia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dôvodu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lehote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14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dní</w:t>
      </w:r>
      <w:proofErr w:type="spellEnd"/>
      <w:r>
        <w:rPr>
          <w:rFonts w:asciiTheme="majorHAnsi" w:hAnsiTheme="majorHAnsi" w:cstheme="majorHAnsi"/>
          <w:i/>
          <w:iCs/>
          <w:sz w:val="20"/>
          <w:szCs w:val="20"/>
        </w:rPr>
        <w:t xml:space="preserve">. </w:t>
      </w:r>
      <w:r w:rsidRPr="00D02C23">
        <w:rPr>
          <w:rFonts w:asciiTheme="majorHAnsi" w:hAnsiTheme="majorHAnsi" w:cstheme="majorHAnsi"/>
          <w:sz w:val="20"/>
          <w:szCs w:val="20"/>
        </w:rPr>
        <w:t xml:space="preserve">Lehota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uplynie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po </w:t>
      </w:r>
      <w:r>
        <w:rPr>
          <w:rFonts w:asciiTheme="majorHAnsi" w:hAnsiTheme="majorHAnsi" w:cstheme="majorHAnsi"/>
          <w:sz w:val="20"/>
          <w:szCs w:val="20"/>
        </w:rPr>
        <w:t>14</w:t>
      </w:r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dňoch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k</w:t>
      </w:r>
      <w:r w:rsidRPr="00D02C23">
        <w:rPr>
          <w:rFonts w:asciiTheme="majorHAnsi" w:hAnsiTheme="majorHAnsi" w:cstheme="majorHAnsi"/>
          <w:sz w:val="20"/>
          <w:szCs w:val="20"/>
        </w:rPr>
        <w:t>eď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Vy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Vami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určená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tretia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osoba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okrem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dopravcu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prevezmete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D02C23">
        <w:rPr>
          <w:rFonts w:asciiTheme="majorHAnsi" w:hAnsiTheme="majorHAnsi" w:cstheme="majorHAnsi"/>
          <w:sz w:val="20"/>
          <w:szCs w:val="20"/>
        </w:rPr>
        <w:t xml:space="preserve">Pri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uplatnení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nás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informujte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svojom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rozhodnutí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jednoznačným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vyhlásením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napríklad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listom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zaslaným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poštou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e-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mailom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)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>
        <w:rPr>
          <w:rFonts w:asciiTheme="majorHAnsi" w:hAnsiTheme="majorHAnsi" w:cstheme="majorHAnsi"/>
          <w:sz w:val="20"/>
          <w:szCs w:val="20"/>
        </w:rPr>
        <w:t>Wiliwa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s.r.o.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Žižkova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21, 811 02 Bratislava, </w:t>
      </w:r>
      <w:hyperlink r:id="rId7" w:history="1">
        <w:r w:rsidR="007E1726" w:rsidRPr="0030507F">
          <w:rPr>
            <w:rStyle w:val="Hypertextovprepojenie"/>
            <w:rFonts w:asciiTheme="majorHAnsi" w:hAnsiTheme="majorHAnsi" w:cstheme="majorHAnsi"/>
            <w:sz w:val="20"/>
            <w:szCs w:val="20"/>
          </w:rPr>
          <w:t>mirka.miklikova@wiliwa.com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tento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účel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vzorový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je </w:t>
      </w:r>
      <w:proofErr w:type="spellStart"/>
      <w:r>
        <w:rPr>
          <w:rFonts w:asciiTheme="majorHAnsi" w:hAnsiTheme="majorHAnsi" w:cstheme="majorHAnsi"/>
          <w:sz w:val="20"/>
          <w:szCs w:val="20"/>
        </w:rPr>
        <w:t>súčasťou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všeobecných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obchodných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podmienok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použitie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však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povinné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02C23">
        <w:rPr>
          <w:rFonts w:asciiTheme="majorHAnsi" w:hAnsiTheme="majorHAnsi" w:cstheme="majorHAnsi"/>
          <w:sz w:val="20"/>
          <w:szCs w:val="20"/>
        </w:rPr>
        <w:t xml:space="preserve">Ak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máte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záujem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vyplniť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zaslať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vzorový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formulár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akékoľvek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jednoznačné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vyhlásenie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elektronicky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prostredníctvom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nášho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webového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sídla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www.shop.respilon.sk</w:t>
      </w:r>
      <w:r w:rsidRPr="00D02C23">
        <w:rPr>
          <w:rFonts w:asciiTheme="majorHAnsi" w:hAnsiTheme="majorHAnsi" w:cstheme="majorHAnsi"/>
          <w:sz w:val="20"/>
          <w:szCs w:val="20"/>
        </w:rPr>
        <w:t xml:space="preserve">. Ak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využijete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túto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možnosť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prijatie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bezodkladne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potvrdíme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e-</w:t>
      </w:r>
      <w:proofErr w:type="spellStart"/>
      <w:r>
        <w:rPr>
          <w:rFonts w:asciiTheme="majorHAnsi" w:hAnsiTheme="majorHAnsi" w:cstheme="majorHAnsi"/>
          <w:sz w:val="20"/>
          <w:szCs w:val="20"/>
        </w:rPr>
        <w:t>mailom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alebo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telefonicky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r w:rsidRPr="00D02C23">
        <w:rPr>
          <w:rFonts w:asciiTheme="majorHAnsi" w:hAnsiTheme="majorHAnsi" w:cstheme="majorHAnsi"/>
          <w:sz w:val="20"/>
          <w:szCs w:val="20"/>
        </w:rPr>
        <w:t xml:space="preserve"> Lehota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zachovaná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zašlete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oznámenie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uplatnení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práva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pred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uplynie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lehota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89E451A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</w:p>
    <w:p w14:paraId="7ACDDE98" w14:textId="77777777" w:rsidR="009D7784" w:rsidRPr="00D02C23" w:rsidRDefault="009D7784" w:rsidP="009D7784">
      <w:pPr>
        <w:pStyle w:val="Odsekzoznamu"/>
        <w:numPr>
          <w:ilvl w:val="0"/>
          <w:numId w:val="1"/>
        </w:num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2.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Dôsledky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odstúpenia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b/>
          <w:bCs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6E1597D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Po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vrátime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všetky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uhradili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súvislosti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uzavretím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vrátane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k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To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nevzťahuje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dodatočné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zvolili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druh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je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najlacnejší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bežný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ktorý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ponúkame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budú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najneskôr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14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dňa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keď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doručené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Vaše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oznámenie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odstúpení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od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tejto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zmluvy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Úhrada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bude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uskutočnená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rovnakým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aký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použili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pri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Vašej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výslovne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nesúhlasili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iným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spôsobom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úhrady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a to bez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účtovania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akýchkoľvek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ďalších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poplatkov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E32FC62" w14:textId="77777777" w:rsidR="009D7784" w:rsidRPr="00D02C23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5090BA1" w14:textId="3E4FEC1D" w:rsidR="009D7784" w:rsidRPr="00EF52F1" w:rsidRDefault="009D7784" w:rsidP="009D7784">
      <w:pPr>
        <w:pStyle w:val="Odsekzoznamu"/>
        <w:spacing w:after="200" w:line="30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D02C23">
        <w:rPr>
          <w:rFonts w:asciiTheme="majorHAnsi" w:hAnsiTheme="majorHAnsi" w:cstheme="majorHAnsi"/>
          <w:sz w:val="20"/>
          <w:szCs w:val="20"/>
        </w:rPr>
        <w:t xml:space="preserve">S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vrátením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platby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môžeme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čakať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našu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do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preukázania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že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odoslali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podľa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toho,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čo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nastane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skôr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Zašlite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nám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späť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alebo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ho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prineste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našu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adresu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Wiliwa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s.r.o.</w:t>
      </w:r>
      <w:proofErr w:type="spellEnd"/>
      <w:proofErr w:type="gramStart"/>
      <w:r w:rsidR="007E1726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E1726">
        <w:rPr>
          <w:rFonts w:asciiTheme="majorHAnsi" w:hAnsiTheme="majorHAnsi" w:cstheme="majorHAnsi"/>
          <w:sz w:val="20"/>
          <w:szCs w:val="20"/>
        </w:rPr>
        <w:t>Slovanská</w:t>
      </w:r>
      <w:proofErr w:type="spellEnd"/>
      <w:proofErr w:type="gramEnd"/>
      <w:r w:rsidR="007E1726">
        <w:rPr>
          <w:rFonts w:asciiTheme="majorHAnsi" w:hAnsiTheme="majorHAnsi" w:cstheme="majorHAnsi"/>
          <w:sz w:val="20"/>
          <w:szCs w:val="20"/>
        </w:rPr>
        <w:t xml:space="preserve"> 575/21, 922 03, </w:t>
      </w:r>
      <w:proofErr w:type="spellStart"/>
      <w:r w:rsidR="007E1726">
        <w:rPr>
          <w:rFonts w:asciiTheme="majorHAnsi" w:hAnsiTheme="majorHAnsi" w:cstheme="majorHAnsi"/>
          <w:sz w:val="20"/>
          <w:szCs w:val="20"/>
        </w:rPr>
        <w:t>Vrbové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Priame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náklady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na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vrátenie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tovaru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02C23">
        <w:rPr>
          <w:rFonts w:asciiTheme="majorHAnsi" w:hAnsiTheme="majorHAnsi" w:cstheme="majorHAnsi"/>
          <w:sz w:val="20"/>
          <w:szCs w:val="20"/>
        </w:rPr>
        <w:t>znášate</w:t>
      </w:r>
      <w:proofErr w:type="spellEnd"/>
      <w:r w:rsidRPr="00D02C23">
        <w:rPr>
          <w:rFonts w:asciiTheme="majorHAnsi" w:hAnsiTheme="majorHAnsi" w:cstheme="majorHAnsi"/>
          <w:sz w:val="20"/>
          <w:szCs w:val="20"/>
        </w:rPr>
        <w:t xml:space="preserve"> Vy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B659C03" w14:textId="77777777" w:rsidR="00DC5D1B" w:rsidRDefault="00DC5D1B"/>
    <w:sectPr w:rsidR="00DC5D1B" w:rsidSect="009D778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37EE" w14:textId="77777777" w:rsidR="003C7A8E" w:rsidRDefault="003C7A8E">
      <w:pPr>
        <w:spacing w:line="240" w:lineRule="auto"/>
      </w:pPr>
      <w:r>
        <w:separator/>
      </w:r>
    </w:p>
  </w:endnote>
  <w:endnote w:type="continuationSeparator" w:id="0">
    <w:p w14:paraId="3EDCA1D4" w14:textId="77777777" w:rsidR="003C7A8E" w:rsidRDefault="003C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E43F" w14:textId="77777777" w:rsidR="009D7784" w:rsidRDefault="009D77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EE58" w14:textId="77777777" w:rsidR="003C7A8E" w:rsidRDefault="003C7A8E">
      <w:pPr>
        <w:spacing w:line="240" w:lineRule="auto"/>
      </w:pPr>
      <w:r>
        <w:separator/>
      </w:r>
    </w:p>
  </w:footnote>
  <w:footnote w:type="continuationSeparator" w:id="0">
    <w:p w14:paraId="3D58C894" w14:textId="77777777" w:rsidR="003C7A8E" w:rsidRDefault="003C7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D2AB" w14:textId="77777777" w:rsidR="009D7784" w:rsidRDefault="009D7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673F1"/>
    <w:multiLevelType w:val="hybridMultilevel"/>
    <w:tmpl w:val="F65838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84"/>
    <w:rsid w:val="003B2486"/>
    <w:rsid w:val="003C7A8E"/>
    <w:rsid w:val="0062597B"/>
    <w:rsid w:val="006B0A0D"/>
    <w:rsid w:val="007E1726"/>
    <w:rsid w:val="009D7784"/>
    <w:rsid w:val="00B0207D"/>
    <w:rsid w:val="00C209DC"/>
    <w:rsid w:val="00D51A14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A82"/>
  <w15:chartTrackingRefBased/>
  <w15:docId w15:val="{F9EB0255-B583-48A5-A5C1-50AF347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D7784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7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7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7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7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77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77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77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77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77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77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7784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9D77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77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77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7784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D7784"/>
  </w:style>
  <w:style w:type="character" w:styleId="Hypertextovprepojenie">
    <w:name w:val="Hyperlink"/>
    <w:basedOn w:val="Predvolenpsmoodseku"/>
    <w:uiPriority w:val="99"/>
    <w:unhideWhenUsed/>
    <w:rsid w:val="009D7784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778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7784"/>
    <w:rPr>
      <w:rFonts w:ascii="Arial" w:eastAsia="Arial" w:hAnsi="Arial" w:cs="Arial"/>
      <w:kern w:val="0"/>
      <w:lang w:val="en-GB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D778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7784"/>
    <w:rPr>
      <w:rFonts w:ascii="Arial" w:eastAsia="Arial" w:hAnsi="Arial" w:cs="Arial"/>
      <w:kern w:val="0"/>
      <w:lang w:val="en-GB" w:eastAsia="cs-CZ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7E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ka.miklikova@wili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Spustova</dc:creator>
  <cp:keywords/>
  <dc:description/>
  <cp:lastModifiedBy>Mirka Miklikova</cp:lastModifiedBy>
  <cp:revision>2</cp:revision>
  <dcterms:created xsi:type="dcterms:W3CDTF">2025-06-17T09:36:00Z</dcterms:created>
  <dcterms:modified xsi:type="dcterms:W3CDTF">2025-06-17T09:36:00Z</dcterms:modified>
</cp:coreProperties>
</file>